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9" w:rsidRPr="00286C97" w:rsidRDefault="003E62E9" w:rsidP="00B768A5">
      <w:pPr>
        <w:ind w:left="4678"/>
        <w:rPr>
          <w:rFonts w:ascii="Arial" w:hAnsi="Arial" w:cs="Arial"/>
          <w:sz w:val="20"/>
        </w:rPr>
      </w:pPr>
    </w:p>
    <w:p w:rsidR="00286C97" w:rsidRDefault="00B768A5" w:rsidP="00286C97">
      <w:pPr>
        <w:ind w:left="5103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Al</w:t>
      </w:r>
      <w:r w:rsidR="00286C97">
        <w:rPr>
          <w:rFonts w:ascii="Arial" w:hAnsi="Arial" w:cs="Arial"/>
          <w:sz w:val="20"/>
        </w:rPr>
        <w:t xml:space="preserve"> sig. </w:t>
      </w:r>
      <w:r w:rsidR="00286C97" w:rsidRPr="00286C97">
        <w:rPr>
          <w:rFonts w:ascii="Arial" w:hAnsi="Arial" w:cs="Arial"/>
          <w:b/>
          <w:sz w:val="20"/>
        </w:rPr>
        <w:t>SINDACO</w:t>
      </w:r>
    </w:p>
    <w:p w:rsidR="00092028" w:rsidRPr="00286C97" w:rsidRDefault="00B768A5" w:rsidP="00286C97">
      <w:pPr>
        <w:ind w:left="5103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 xml:space="preserve">del </w:t>
      </w:r>
      <w:r w:rsidR="00286C97" w:rsidRPr="00286C97">
        <w:rPr>
          <w:rFonts w:ascii="Arial" w:hAnsi="Arial" w:cs="Arial"/>
          <w:sz w:val="20"/>
        </w:rPr>
        <w:t>COMUNE DI LONGARONE</w:t>
      </w:r>
    </w:p>
    <w:p w:rsidR="00092028" w:rsidRPr="00286C97" w:rsidRDefault="00BB0158" w:rsidP="00286C97">
      <w:pPr>
        <w:ind w:left="5103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Via Roma</w:t>
      </w:r>
      <w:r w:rsidR="00B768A5" w:rsidRPr="00286C97">
        <w:rPr>
          <w:rFonts w:ascii="Arial" w:hAnsi="Arial" w:cs="Arial"/>
          <w:sz w:val="20"/>
        </w:rPr>
        <w:t>,</w:t>
      </w:r>
      <w:r w:rsidR="00092028" w:rsidRPr="00286C97">
        <w:rPr>
          <w:rFonts w:ascii="Arial" w:hAnsi="Arial" w:cs="Arial"/>
          <w:sz w:val="20"/>
        </w:rPr>
        <w:t xml:space="preserve"> </w:t>
      </w:r>
      <w:r w:rsidRPr="00286C97">
        <w:rPr>
          <w:rFonts w:ascii="Arial" w:hAnsi="Arial" w:cs="Arial"/>
          <w:sz w:val="20"/>
        </w:rPr>
        <w:t>60</w:t>
      </w:r>
    </w:p>
    <w:p w:rsidR="00092028" w:rsidRPr="00286C97" w:rsidRDefault="00092028" w:rsidP="00286C97">
      <w:pPr>
        <w:ind w:left="5103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3</w:t>
      </w:r>
      <w:r w:rsidR="00BB0158" w:rsidRPr="00286C97">
        <w:rPr>
          <w:rFonts w:ascii="Arial" w:hAnsi="Arial" w:cs="Arial"/>
          <w:sz w:val="20"/>
        </w:rPr>
        <w:t>2013</w:t>
      </w:r>
      <w:r w:rsidRPr="00286C97">
        <w:rPr>
          <w:rFonts w:ascii="Arial" w:hAnsi="Arial" w:cs="Arial"/>
          <w:sz w:val="20"/>
        </w:rPr>
        <w:t xml:space="preserve"> </w:t>
      </w:r>
      <w:r w:rsidR="00BB0158" w:rsidRPr="00286C97">
        <w:rPr>
          <w:rFonts w:ascii="Arial" w:hAnsi="Arial" w:cs="Arial"/>
          <w:sz w:val="20"/>
          <w:u w:val="single"/>
        </w:rPr>
        <w:t>Longarone</w:t>
      </w:r>
      <w:r w:rsidR="00BB0158" w:rsidRPr="00286C97">
        <w:rPr>
          <w:rFonts w:ascii="Arial" w:hAnsi="Arial" w:cs="Arial"/>
          <w:sz w:val="20"/>
        </w:rPr>
        <w:t xml:space="preserve"> </w:t>
      </w:r>
      <w:r w:rsidRPr="00286C97">
        <w:rPr>
          <w:rFonts w:ascii="Arial" w:hAnsi="Arial" w:cs="Arial"/>
          <w:sz w:val="20"/>
        </w:rPr>
        <w:t>(</w:t>
      </w:r>
      <w:proofErr w:type="spellStart"/>
      <w:r w:rsidR="00BB0158" w:rsidRPr="00286C97">
        <w:rPr>
          <w:rFonts w:ascii="Arial" w:hAnsi="Arial" w:cs="Arial"/>
          <w:sz w:val="20"/>
        </w:rPr>
        <w:t>BL</w:t>
      </w:r>
      <w:proofErr w:type="spellEnd"/>
      <w:r w:rsidRPr="00286C97">
        <w:rPr>
          <w:rFonts w:ascii="Arial" w:hAnsi="Arial" w:cs="Arial"/>
          <w:sz w:val="20"/>
        </w:rPr>
        <w:t>)</w:t>
      </w:r>
    </w:p>
    <w:p w:rsidR="00092028" w:rsidRPr="00286C97" w:rsidRDefault="00092028">
      <w:pPr>
        <w:ind w:left="5670"/>
        <w:rPr>
          <w:rFonts w:ascii="Arial" w:hAnsi="Arial" w:cs="Arial"/>
          <w:sz w:val="20"/>
        </w:rPr>
      </w:pPr>
    </w:p>
    <w:p w:rsidR="00092028" w:rsidRDefault="00092028">
      <w:pPr>
        <w:jc w:val="center"/>
        <w:rPr>
          <w:rFonts w:ascii="Arial" w:hAnsi="Arial" w:cs="Arial"/>
          <w:b/>
          <w:sz w:val="20"/>
        </w:rPr>
      </w:pPr>
    </w:p>
    <w:p w:rsidR="00286C97" w:rsidRPr="00286C97" w:rsidRDefault="00286C97">
      <w:pPr>
        <w:jc w:val="center"/>
        <w:rPr>
          <w:rFonts w:ascii="Arial" w:hAnsi="Arial" w:cs="Arial"/>
          <w:b/>
          <w:sz w:val="20"/>
        </w:rPr>
      </w:pPr>
    </w:p>
    <w:p w:rsidR="00092028" w:rsidRPr="00286C97" w:rsidRDefault="00092028">
      <w:pPr>
        <w:jc w:val="center"/>
        <w:rPr>
          <w:rFonts w:ascii="Arial" w:hAnsi="Arial" w:cs="Arial"/>
          <w:b/>
          <w:sz w:val="20"/>
        </w:rPr>
      </w:pPr>
    </w:p>
    <w:p w:rsidR="00092028" w:rsidRPr="00286C97" w:rsidRDefault="00286C97" w:rsidP="00286C97">
      <w:pPr>
        <w:ind w:left="993" w:hanging="99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Oggetto: </w:t>
      </w:r>
      <w:r>
        <w:rPr>
          <w:rFonts w:ascii="Arial" w:hAnsi="Arial" w:cs="Arial"/>
          <w:b/>
          <w:sz w:val="20"/>
        </w:rPr>
        <w:tab/>
      </w:r>
      <w:r w:rsidR="00094278" w:rsidRPr="00286C97">
        <w:rPr>
          <w:rFonts w:ascii="Arial" w:hAnsi="Arial" w:cs="Arial"/>
          <w:b/>
          <w:sz w:val="20"/>
        </w:rPr>
        <w:t xml:space="preserve">CANDIDATURA A CONSIGLIERE DEL CONSIGLIO DI AMMINISTRAZIONE </w:t>
      </w:r>
      <w:r>
        <w:rPr>
          <w:rFonts w:ascii="Arial" w:hAnsi="Arial" w:cs="Arial"/>
          <w:b/>
          <w:sz w:val="20"/>
        </w:rPr>
        <w:t xml:space="preserve"> </w:t>
      </w:r>
      <w:r w:rsidR="00094278" w:rsidRPr="00286C97">
        <w:rPr>
          <w:rFonts w:ascii="Arial" w:hAnsi="Arial" w:cs="Arial"/>
          <w:b/>
          <w:sz w:val="20"/>
        </w:rPr>
        <w:t>DELL</w:t>
      </w:r>
      <w:r w:rsidR="00BB0158" w:rsidRPr="00286C97">
        <w:rPr>
          <w:rFonts w:ascii="Arial" w:hAnsi="Arial" w:cs="Arial"/>
          <w:b/>
          <w:sz w:val="20"/>
        </w:rPr>
        <w:t xml:space="preserve">A </w:t>
      </w:r>
      <w:r w:rsidR="00BB033B">
        <w:rPr>
          <w:rFonts w:ascii="Arial" w:hAnsi="Arial" w:cs="Arial"/>
          <w:b/>
          <w:sz w:val="20"/>
        </w:rPr>
        <w:t>SOCIETA’ LONGARONE FIERE DOLOMITI</w:t>
      </w:r>
      <w:r>
        <w:rPr>
          <w:rFonts w:ascii="Arial" w:hAnsi="Arial" w:cs="Arial"/>
          <w:b/>
          <w:sz w:val="20"/>
        </w:rPr>
        <w:t>.</w:t>
      </w:r>
    </w:p>
    <w:p w:rsidR="00092028" w:rsidRPr="00286C97" w:rsidRDefault="00092028">
      <w:pPr>
        <w:jc w:val="center"/>
        <w:rPr>
          <w:rFonts w:ascii="Arial" w:hAnsi="Arial" w:cs="Arial"/>
          <w:sz w:val="20"/>
        </w:rPr>
      </w:pPr>
    </w:p>
    <w:p w:rsidR="00092028" w:rsidRDefault="00092028">
      <w:pPr>
        <w:jc w:val="both"/>
        <w:rPr>
          <w:rFonts w:ascii="Arial" w:hAnsi="Arial" w:cs="Arial"/>
          <w:sz w:val="20"/>
        </w:rPr>
      </w:pPr>
    </w:p>
    <w:p w:rsidR="00286C97" w:rsidRPr="00286C97" w:rsidRDefault="00286C97">
      <w:pPr>
        <w:jc w:val="both"/>
        <w:rPr>
          <w:rFonts w:ascii="Arial" w:hAnsi="Arial" w:cs="Arial"/>
          <w:sz w:val="20"/>
        </w:rPr>
      </w:pPr>
    </w:p>
    <w:p w:rsidR="002A6C44" w:rsidRDefault="002A6C4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Visto l’avviso in data </w:t>
      </w:r>
      <w:r w:rsidR="00BB033B">
        <w:rPr>
          <w:rFonts w:ascii="Arial" w:hAnsi="Arial" w:cs="Arial"/>
          <w:sz w:val="20"/>
        </w:rPr>
        <w:t xml:space="preserve">8 gennaio </w:t>
      </w:r>
      <w:r>
        <w:rPr>
          <w:rFonts w:ascii="Arial" w:hAnsi="Arial" w:cs="Arial"/>
          <w:sz w:val="20"/>
        </w:rPr>
        <w:t>202</w:t>
      </w:r>
      <w:r w:rsidR="00BB033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con il quale il Comune di Longarone ha reso nota la possibilità di presentare la propria candidatura per la nomina quale rappresentante del Comune presso il </w:t>
      </w:r>
      <w:r w:rsidRPr="00286C97">
        <w:rPr>
          <w:rFonts w:ascii="Arial" w:hAnsi="Arial" w:cs="Arial"/>
          <w:sz w:val="20"/>
        </w:rPr>
        <w:t>Consiglio di amministrazione dell</w:t>
      </w:r>
      <w:r>
        <w:rPr>
          <w:rFonts w:ascii="Arial" w:hAnsi="Arial" w:cs="Arial"/>
          <w:sz w:val="20"/>
        </w:rPr>
        <w:t xml:space="preserve">a </w:t>
      </w:r>
      <w:r w:rsidR="00BB033B">
        <w:rPr>
          <w:rFonts w:ascii="Arial" w:hAnsi="Arial" w:cs="Arial"/>
          <w:sz w:val="20"/>
        </w:rPr>
        <w:t xml:space="preserve">società Longarone Fiere Dolomiti </w:t>
      </w:r>
      <w:proofErr w:type="spellStart"/>
      <w:r w:rsidR="00BB033B">
        <w:rPr>
          <w:rFonts w:ascii="Arial" w:hAnsi="Arial" w:cs="Arial"/>
          <w:sz w:val="20"/>
        </w:rPr>
        <w:t>Srl</w:t>
      </w:r>
      <w:proofErr w:type="spellEnd"/>
      <w:r>
        <w:rPr>
          <w:rFonts w:ascii="Arial" w:hAnsi="Arial" w:cs="Arial"/>
          <w:sz w:val="20"/>
        </w:rPr>
        <w:t>;</w:t>
      </w:r>
    </w:p>
    <w:p w:rsidR="002A6C44" w:rsidRDefault="002A6C4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Preso atto dei requisiti previsti per la nomina;</w:t>
      </w:r>
    </w:p>
    <w:p w:rsidR="002A6C44" w:rsidRDefault="002A6C44">
      <w:pPr>
        <w:spacing w:line="360" w:lineRule="auto"/>
        <w:jc w:val="both"/>
        <w:rPr>
          <w:rFonts w:ascii="Arial" w:hAnsi="Arial" w:cs="Arial"/>
          <w:sz w:val="20"/>
        </w:rPr>
      </w:pPr>
    </w:p>
    <w:p w:rsidR="00092028" w:rsidRPr="00286C97" w:rsidRDefault="00F94553">
      <w:pPr>
        <w:spacing w:line="360" w:lineRule="auto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Il</w:t>
      </w:r>
      <w:r w:rsidR="007F35D4" w:rsidRPr="00286C97">
        <w:rPr>
          <w:rFonts w:ascii="Arial" w:hAnsi="Arial" w:cs="Arial"/>
          <w:sz w:val="20"/>
        </w:rPr>
        <w:t>/La</w:t>
      </w:r>
      <w:r w:rsidR="00092028" w:rsidRPr="00286C97">
        <w:rPr>
          <w:rFonts w:ascii="Arial" w:hAnsi="Arial" w:cs="Arial"/>
          <w:sz w:val="20"/>
        </w:rPr>
        <w:t xml:space="preserve"> sottoscritto/a ……………………………………….., nato/a a …</w:t>
      </w:r>
      <w:r w:rsidRPr="00286C97">
        <w:rPr>
          <w:rFonts w:ascii="Arial" w:hAnsi="Arial" w:cs="Arial"/>
          <w:sz w:val="20"/>
        </w:rPr>
        <w:t>……………………………. (……) il …………………</w:t>
      </w:r>
      <w:r w:rsidR="00092028" w:rsidRPr="00286C97">
        <w:rPr>
          <w:rFonts w:ascii="Arial" w:hAnsi="Arial" w:cs="Arial"/>
          <w:sz w:val="20"/>
        </w:rPr>
        <w:t xml:space="preserve">, </w:t>
      </w:r>
      <w:r w:rsidRPr="00286C97">
        <w:rPr>
          <w:rFonts w:ascii="Arial" w:hAnsi="Arial" w:cs="Arial"/>
          <w:sz w:val="20"/>
        </w:rPr>
        <w:t xml:space="preserve">codice fiscale …………………………………. </w:t>
      </w:r>
      <w:r w:rsidR="00092028" w:rsidRPr="00286C97">
        <w:rPr>
          <w:rFonts w:ascii="Arial" w:hAnsi="Arial" w:cs="Arial"/>
          <w:sz w:val="20"/>
        </w:rPr>
        <w:t xml:space="preserve">residente nel </w:t>
      </w:r>
      <w:r w:rsidR="00B768A5" w:rsidRPr="00286C97">
        <w:rPr>
          <w:rFonts w:ascii="Arial" w:hAnsi="Arial" w:cs="Arial"/>
          <w:sz w:val="20"/>
        </w:rPr>
        <w:t>c</w:t>
      </w:r>
      <w:r w:rsidR="00092028" w:rsidRPr="00286C97">
        <w:rPr>
          <w:rFonts w:ascii="Arial" w:hAnsi="Arial" w:cs="Arial"/>
          <w:sz w:val="20"/>
        </w:rPr>
        <w:t>omune di ………………………………</w:t>
      </w:r>
      <w:r w:rsidRPr="00286C97">
        <w:rPr>
          <w:rFonts w:ascii="Arial" w:hAnsi="Arial" w:cs="Arial"/>
          <w:sz w:val="20"/>
        </w:rPr>
        <w:t>…</w:t>
      </w:r>
      <w:r w:rsidR="00092028" w:rsidRPr="00286C97">
        <w:rPr>
          <w:rFonts w:ascii="Arial" w:hAnsi="Arial" w:cs="Arial"/>
          <w:sz w:val="20"/>
        </w:rPr>
        <w:t>…..</w:t>
      </w:r>
      <w:r w:rsidR="00094278" w:rsidRPr="00286C97">
        <w:rPr>
          <w:rFonts w:ascii="Arial" w:hAnsi="Arial" w:cs="Arial"/>
          <w:sz w:val="20"/>
        </w:rPr>
        <w:t xml:space="preserve"> </w:t>
      </w:r>
      <w:r w:rsidR="003219A4" w:rsidRPr="00286C97">
        <w:rPr>
          <w:rFonts w:ascii="Arial" w:hAnsi="Arial" w:cs="Arial"/>
          <w:sz w:val="20"/>
        </w:rPr>
        <w:t>via</w:t>
      </w:r>
      <w:r w:rsidR="00094278" w:rsidRPr="00286C97">
        <w:rPr>
          <w:rFonts w:ascii="Arial" w:hAnsi="Arial" w:cs="Arial"/>
          <w:sz w:val="20"/>
        </w:rPr>
        <w:t xml:space="preserve"> ………………………………………………… n. ………, telefono …………………………….., e-mail………………………………</w:t>
      </w:r>
      <w:r w:rsidRPr="00286C97">
        <w:rPr>
          <w:rFonts w:ascii="Arial" w:hAnsi="Arial" w:cs="Arial"/>
          <w:sz w:val="20"/>
        </w:rPr>
        <w:t>…………...</w:t>
      </w:r>
      <w:r w:rsidR="00094278" w:rsidRPr="00286C97">
        <w:rPr>
          <w:rFonts w:ascii="Arial" w:hAnsi="Arial" w:cs="Arial"/>
          <w:sz w:val="20"/>
        </w:rPr>
        <w:t>…………</w:t>
      </w:r>
      <w:r w:rsidRPr="00286C97">
        <w:rPr>
          <w:rFonts w:ascii="Arial" w:hAnsi="Arial" w:cs="Arial"/>
          <w:sz w:val="20"/>
        </w:rPr>
        <w:t>..</w:t>
      </w:r>
    </w:p>
    <w:p w:rsidR="00094278" w:rsidRPr="00286C97" w:rsidRDefault="00094278">
      <w:pPr>
        <w:widowControl w:val="0"/>
        <w:spacing w:before="120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propone la propria candidatura per la nomina a consigliere del Consiglio di amministrazione dell</w:t>
      </w:r>
      <w:r w:rsidR="00286C97">
        <w:rPr>
          <w:rFonts w:ascii="Arial" w:hAnsi="Arial" w:cs="Arial"/>
          <w:sz w:val="20"/>
        </w:rPr>
        <w:t>a</w:t>
      </w:r>
      <w:r w:rsidR="00BB033B">
        <w:rPr>
          <w:rFonts w:ascii="Arial" w:hAnsi="Arial" w:cs="Arial"/>
          <w:sz w:val="20"/>
        </w:rPr>
        <w:t xml:space="preserve"> società</w:t>
      </w:r>
      <w:r w:rsidR="00286C97">
        <w:rPr>
          <w:rFonts w:ascii="Arial" w:hAnsi="Arial" w:cs="Arial"/>
          <w:sz w:val="20"/>
        </w:rPr>
        <w:t xml:space="preserve"> </w:t>
      </w:r>
      <w:r w:rsidR="00BB033B">
        <w:rPr>
          <w:rFonts w:ascii="Arial" w:hAnsi="Arial" w:cs="Arial"/>
          <w:sz w:val="20"/>
        </w:rPr>
        <w:t xml:space="preserve">Longarone Fiere Dolomiti </w:t>
      </w:r>
      <w:proofErr w:type="spellStart"/>
      <w:r w:rsidR="00BB033B">
        <w:rPr>
          <w:rFonts w:ascii="Arial" w:hAnsi="Arial" w:cs="Arial"/>
          <w:sz w:val="20"/>
        </w:rPr>
        <w:t>Srl</w:t>
      </w:r>
      <w:proofErr w:type="spellEnd"/>
      <w:r w:rsidR="002A6C44">
        <w:rPr>
          <w:rFonts w:ascii="Arial" w:hAnsi="Arial" w:cs="Arial"/>
          <w:sz w:val="20"/>
        </w:rPr>
        <w:t xml:space="preserve">, impegnandosi nello svolgimento di tale incarico a portare gli scopi istituzionali della </w:t>
      </w:r>
      <w:r w:rsidR="00BB033B">
        <w:rPr>
          <w:rFonts w:ascii="Arial" w:hAnsi="Arial" w:cs="Arial"/>
          <w:sz w:val="20"/>
        </w:rPr>
        <w:t>Società</w:t>
      </w:r>
      <w:bookmarkStart w:id="0" w:name="_GoBack"/>
      <w:bookmarkEnd w:id="0"/>
      <w:r w:rsidR="002A6C44">
        <w:rPr>
          <w:rFonts w:ascii="Arial" w:hAnsi="Arial" w:cs="Arial"/>
          <w:sz w:val="20"/>
        </w:rPr>
        <w:t xml:space="preserve"> stessa, così come indicati nel suo Statuto</w:t>
      </w:r>
      <w:r w:rsidR="00286C97">
        <w:rPr>
          <w:rFonts w:ascii="Arial" w:hAnsi="Arial" w:cs="Arial"/>
          <w:sz w:val="20"/>
        </w:rPr>
        <w:t>.</w:t>
      </w:r>
    </w:p>
    <w:p w:rsidR="00A51B91" w:rsidRPr="00286C97" w:rsidRDefault="00286C97" w:rsidP="00A51B91">
      <w:pPr>
        <w:widowControl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 fine,</w:t>
      </w:r>
    </w:p>
    <w:p w:rsidR="00A51B91" w:rsidRPr="00286C97" w:rsidRDefault="00092028" w:rsidP="00A51B91">
      <w:pPr>
        <w:widowControl w:val="0"/>
        <w:spacing w:before="120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 xml:space="preserve">PRESA VISIONE delle norme in materia di </w:t>
      </w:r>
      <w:proofErr w:type="spellStart"/>
      <w:r w:rsidRPr="00286C97">
        <w:rPr>
          <w:rFonts w:ascii="Arial" w:hAnsi="Arial" w:cs="Arial"/>
          <w:sz w:val="20"/>
        </w:rPr>
        <w:t>incandidabilità</w:t>
      </w:r>
      <w:proofErr w:type="spellEnd"/>
      <w:r w:rsidRPr="00286C97">
        <w:rPr>
          <w:rFonts w:ascii="Arial" w:hAnsi="Arial" w:cs="Arial"/>
          <w:sz w:val="20"/>
        </w:rPr>
        <w:t xml:space="preserve">, ineleggibilità e incompatibilità alla carica di consigliere comunale elencate </w:t>
      </w:r>
      <w:r w:rsidR="000E7F35" w:rsidRPr="00286C97">
        <w:rPr>
          <w:rFonts w:ascii="Arial" w:hAnsi="Arial" w:cs="Arial"/>
          <w:sz w:val="20"/>
        </w:rPr>
        <w:t>agli art</w:t>
      </w:r>
      <w:r w:rsidR="00B768A5" w:rsidRPr="00286C97">
        <w:rPr>
          <w:rFonts w:ascii="Arial" w:hAnsi="Arial" w:cs="Arial"/>
          <w:sz w:val="20"/>
        </w:rPr>
        <w:t>icoli</w:t>
      </w:r>
      <w:r w:rsidR="000E7F35" w:rsidRPr="00286C97">
        <w:rPr>
          <w:rFonts w:ascii="Arial" w:hAnsi="Arial" w:cs="Arial"/>
          <w:sz w:val="20"/>
        </w:rPr>
        <w:t xml:space="preserve"> 10, 11, 12, 15 e 16 del </w:t>
      </w:r>
      <w:r w:rsidR="00B768A5" w:rsidRPr="00286C97">
        <w:rPr>
          <w:rFonts w:ascii="Arial" w:hAnsi="Arial" w:cs="Arial"/>
          <w:sz w:val="20"/>
        </w:rPr>
        <w:t>decreto legislativo</w:t>
      </w:r>
      <w:r w:rsidR="000E7F35" w:rsidRPr="00286C97">
        <w:rPr>
          <w:rFonts w:ascii="Arial" w:hAnsi="Arial" w:cs="Arial"/>
          <w:sz w:val="20"/>
        </w:rPr>
        <w:t xml:space="preserve"> </w:t>
      </w:r>
      <w:r w:rsidR="003E62E9" w:rsidRPr="00286C97">
        <w:rPr>
          <w:rFonts w:ascii="Arial" w:hAnsi="Arial" w:cs="Arial"/>
          <w:sz w:val="20"/>
        </w:rPr>
        <w:t xml:space="preserve">31 dicembre 2012, n. </w:t>
      </w:r>
      <w:r w:rsidR="000E7F35" w:rsidRPr="00286C97">
        <w:rPr>
          <w:rFonts w:ascii="Arial" w:hAnsi="Arial" w:cs="Arial"/>
          <w:sz w:val="20"/>
        </w:rPr>
        <w:t xml:space="preserve">235 e </w:t>
      </w:r>
      <w:r w:rsidRPr="00286C97">
        <w:rPr>
          <w:rFonts w:ascii="Arial" w:hAnsi="Arial" w:cs="Arial"/>
          <w:sz w:val="20"/>
        </w:rPr>
        <w:t xml:space="preserve">al </w:t>
      </w:r>
      <w:r w:rsidR="00B768A5" w:rsidRPr="00286C97">
        <w:rPr>
          <w:rFonts w:ascii="Arial" w:hAnsi="Arial" w:cs="Arial"/>
          <w:sz w:val="20"/>
        </w:rPr>
        <w:t>c</w:t>
      </w:r>
      <w:r w:rsidRPr="00286C97">
        <w:rPr>
          <w:rFonts w:ascii="Arial" w:hAnsi="Arial" w:cs="Arial"/>
          <w:sz w:val="20"/>
        </w:rPr>
        <w:t xml:space="preserve">apo II del </w:t>
      </w:r>
      <w:r w:rsidR="00B768A5" w:rsidRPr="00286C97">
        <w:rPr>
          <w:rFonts w:ascii="Arial" w:hAnsi="Arial" w:cs="Arial"/>
          <w:sz w:val="20"/>
        </w:rPr>
        <w:t>t</w:t>
      </w:r>
      <w:r w:rsidRPr="00286C97">
        <w:rPr>
          <w:rFonts w:ascii="Arial" w:hAnsi="Arial" w:cs="Arial"/>
          <w:sz w:val="20"/>
        </w:rPr>
        <w:t xml:space="preserve">itolo III del decreto legislativo 18 agosto 2000, n. 267, </w:t>
      </w:r>
      <w:r w:rsidRPr="00286C97">
        <w:rPr>
          <w:rFonts w:ascii="Arial" w:hAnsi="Arial" w:cs="Arial"/>
          <w:i/>
          <w:sz w:val="20"/>
        </w:rPr>
        <w:t>Testo unico delle leggi sull'ordinamento degli enti locali</w:t>
      </w:r>
      <w:r w:rsidRPr="00286C97">
        <w:rPr>
          <w:rFonts w:ascii="Arial" w:hAnsi="Arial" w:cs="Arial"/>
          <w:sz w:val="20"/>
        </w:rPr>
        <w:t xml:space="preserve"> (</w:t>
      </w:r>
      <w:r w:rsidRPr="00286C97">
        <w:rPr>
          <w:rFonts w:ascii="Arial" w:hAnsi="Arial" w:cs="Arial"/>
          <w:i/>
          <w:sz w:val="20"/>
        </w:rPr>
        <w:t>TUEL</w:t>
      </w:r>
      <w:r w:rsidRPr="00286C97">
        <w:rPr>
          <w:rFonts w:ascii="Arial" w:hAnsi="Arial" w:cs="Arial"/>
          <w:sz w:val="20"/>
        </w:rPr>
        <w:t>)</w:t>
      </w:r>
      <w:r w:rsidR="00A51B91" w:rsidRPr="00286C97">
        <w:rPr>
          <w:rFonts w:ascii="Arial" w:hAnsi="Arial" w:cs="Arial"/>
          <w:sz w:val="20"/>
        </w:rPr>
        <w:t xml:space="preserve"> – e </w:t>
      </w:r>
      <w:r w:rsidR="00151BFF" w:rsidRPr="00286C97">
        <w:rPr>
          <w:rFonts w:ascii="Arial" w:hAnsi="Arial" w:cs="Arial"/>
          <w:sz w:val="20"/>
        </w:rPr>
        <w:t xml:space="preserve">delle norme in materia di inconferibilità e incompatibilità di incarichi presso le pubbliche amministrazioni e presso gli enti privati in controllo pubblico, di cui al </w:t>
      </w:r>
      <w:r w:rsidR="00A51B91" w:rsidRPr="00286C97">
        <w:rPr>
          <w:rFonts w:ascii="Arial" w:hAnsi="Arial" w:cs="Arial"/>
          <w:sz w:val="20"/>
        </w:rPr>
        <w:t>decreto legislativo 39 dell’8 aprile 2013;</w:t>
      </w:r>
    </w:p>
    <w:p w:rsidR="00092028" w:rsidRDefault="00092028">
      <w:pPr>
        <w:widowControl w:val="0"/>
        <w:spacing w:before="120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 xml:space="preserve">CONSAPEVOLE delle conseguenze amministrative e penali previste dagli articoli 75 e 76 del </w:t>
      </w:r>
      <w:r w:rsidR="00B768A5" w:rsidRPr="00286C97">
        <w:rPr>
          <w:rFonts w:ascii="Arial" w:hAnsi="Arial" w:cs="Arial"/>
          <w:sz w:val="20"/>
        </w:rPr>
        <w:t xml:space="preserve">decreto del Presidente della Repubblica </w:t>
      </w:r>
      <w:r w:rsidRPr="00286C97">
        <w:rPr>
          <w:rFonts w:ascii="Arial" w:hAnsi="Arial" w:cs="Arial"/>
          <w:sz w:val="20"/>
        </w:rPr>
        <w:t>28 dicembre 2000, n. 445</w:t>
      </w:r>
      <w:r w:rsidR="00B768A5" w:rsidRPr="00286C97">
        <w:rPr>
          <w:rFonts w:ascii="Arial" w:hAnsi="Arial" w:cs="Arial"/>
          <w:sz w:val="20"/>
        </w:rPr>
        <w:t>,</w:t>
      </w:r>
      <w:r w:rsidRPr="00286C97">
        <w:rPr>
          <w:rFonts w:ascii="Arial" w:hAnsi="Arial" w:cs="Arial"/>
          <w:sz w:val="20"/>
        </w:rPr>
        <w:t xml:space="preserve"> </w:t>
      </w:r>
      <w:r w:rsidRPr="00286C97">
        <w:rPr>
          <w:rFonts w:ascii="Arial" w:hAnsi="Arial" w:cs="Arial"/>
          <w:i/>
          <w:sz w:val="20"/>
        </w:rPr>
        <w:t>Testo unico sulla documentazione amministrativa</w:t>
      </w:r>
      <w:r w:rsidRPr="00286C97">
        <w:rPr>
          <w:rFonts w:ascii="Arial" w:hAnsi="Arial" w:cs="Arial"/>
          <w:sz w:val="20"/>
        </w:rPr>
        <w:t xml:space="preserve">, nonché dagli articoli 483 e 495 del codice penale in caso di dichiarazione </w:t>
      </w:r>
      <w:r w:rsidR="00286C97">
        <w:rPr>
          <w:rFonts w:ascii="Arial" w:hAnsi="Arial" w:cs="Arial"/>
          <w:sz w:val="20"/>
        </w:rPr>
        <w:t>mendace,</w:t>
      </w:r>
    </w:p>
    <w:p w:rsidR="003E62E9" w:rsidRPr="00286C97" w:rsidRDefault="003E62E9">
      <w:pPr>
        <w:jc w:val="center"/>
        <w:rPr>
          <w:rFonts w:ascii="Arial" w:hAnsi="Arial" w:cs="Arial"/>
          <w:sz w:val="20"/>
        </w:rPr>
      </w:pPr>
    </w:p>
    <w:p w:rsidR="00092028" w:rsidRPr="00286C97" w:rsidRDefault="00286C97">
      <w:pPr>
        <w:jc w:val="center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DICHIARA</w:t>
      </w:r>
    </w:p>
    <w:p w:rsidR="003E62E9" w:rsidRPr="00286C97" w:rsidRDefault="003E62E9">
      <w:pPr>
        <w:jc w:val="center"/>
        <w:rPr>
          <w:rFonts w:ascii="Arial" w:hAnsi="Arial" w:cs="Arial"/>
          <w:sz w:val="20"/>
        </w:rPr>
      </w:pPr>
    </w:p>
    <w:p w:rsidR="00092028" w:rsidRPr="00286C97" w:rsidRDefault="00A51B91" w:rsidP="00EB43D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di non trovars</w:t>
      </w:r>
      <w:r w:rsidR="00092028" w:rsidRPr="00286C97">
        <w:rPr>
          <w:rFonts w:ascii="Arial" w:hAnsi="Arial" w:cs="Arial"/>
          <w:sz w:val="20"/>
        </w:rPr>
        <w:t xml:space="preserve">i in alcuna delle condizioni di </w:t>
      </w:r>
      <w:proofErr w:type="spellStart"/>
      <w:r w:rsidR="00092028" w:rsidRPr="00286C97">
        <w:rPr>
          <w:rFonts w:ascii="Arial" w:hAnsi="Arial" w:cs="Arial"/>
          <w:sz w:val="20"/>
        </w:rPr>
        <w:t>incandidabilità</w:t>
      </w:r>
      <w:proofErr w:type="spellEnd"/>
      <w:r w:rsidR="00092028" w:rsidRPr="00286C97">
        <w:rPr>
          <w:rFonts w:ascii="Arial" w:hAnsi="Arial" w:cs="Arial"/>
          <w:sz w:val="20"/>
        </w:rPr>
        <w:t xml:space="preserve">, di ineleggibilità o di incompatibilità alla carica di consigliere comunale previste dalle norme </w:t>
      </w:r>
      <w:r w:rsidR="00F57367" w:rsidRPr="00286C97">
        <w:rPr>
          <w:rFonts w:ascii="Arial" w:hAnsi="Arial" w:cs="Arial"/>
          <w:sz w:val="20"/>
        </w:rPr>
        <w:t>del decreto legislativo 31 dicembre 2012, n. 235 e da</w:t>
      </w:r>
      <w:r w:rsidR="00092028" w:rsidRPr="00286C97">
        <w:rPr>
          <w:rFonts w:ascii="Arial" w:hAnsi="Arial" w:cs="Arial"/>
          <w:sz w:val="20"/>
        </w:rPr>
        <w:t xml:space="preserve">l </w:t>
      </w:r>
      <w:r w:rsidR="00092028" w:rsidRPr="00286C97">
        <w:rPr>
          <w:rFonts w:ascii="Arial" w:hAnsi="Arial" w:cs="Arial"/>
          <w:i/>
          <w:sz w:val="20"/>
        </w:rPr>
        <w:t>TUEL</w:t>
      </w:r>
      <w:r w:rsidR="00092028" w:rsidRPr="00286C97">
        <w:rPr>
          <w:rFonts w:ascii="Arial" w:hAnsi="Arial" w:cs="Arial"/>
          <w:sz w:val="20"/>
        </w:rPr>
        <w:t>, sopra richiamate, e mi impegno a comunicare tempestivamente eventuali sopravvenute cause di incompatibilità o di perdita delle condizioni di eleggibilità</w:t>
      </w:r>
      <w:r w:rsidR="00F94553" w:rsidRPr="00286C97">
        <w:rPr>
          <w:rFonts w:ascii="Arial" w:hAnsi="Arial" w:cs="Arial"/>
          <w:sz w:val="20"/>
        </w:rPr>
        <w:t>;</w:t>
      </w:r>
    </w:p>
    <w:p w:rsidR="00F94553" w:rsidRPr="00286C97" w:rsidRDefault="00A51B91" w:rsidP="00EB43D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di non trovars</w:t>
      </w:r>
      <w:r w:rsidR="00F94553" w:rsidRPr="00286C97">
        <w:rPr>
          <w:rFonts w:ascii="Arial" w:hAnsi="Arial" w:cs="Arial"/>
          <w:sz w:val="20"/>
        </w:rPr>
        <w:t xml:space="preserve">i inoltre in alcuna delle condizioni </w:t>
      </w:r>
      <w:r w:rsidR="008C2FA5" w:rsidRPr="00286C97">
        <w:rPr>
          <w:rFonts w:ascii="Arial" w:hAnsi="Arial" w:cs="Arial"/>
          <w:sz w:val="20"/>
        </w:rPr>
        <w:t>di inconferibilità e incompatibilità</w:t>
      </w:r>
      <w:r w:rsidR="00151BFF" w:rsidRPr="00286C97">
        <w:rPr>
          <w:rFonts w:ascii="Arial" w:hAnsi="Arial" w:cs="Arial"/>
          <w:sz w:val="20"/>
        </w:rPr>
        <w:t xml:space="preserve"> alla carica di cui al </w:t>
      </w:r>
      <w:r w:rsidR="00F94553" w:rsidRPr="00286C97">
        <w:rPr>
          <w:rFonts w:ascii="Arial" w:hAnsi="Arial" w:cs="Arial"/>
          <w:sz w:val="20"/>
        </w:rPr>
        <w:t>decreto legislativo</w:t>
      </w:r>
      <w:r w:rsidR="00286C97">
        <w:rPr>
          <w:rFonts w:ascii="Arial" w:hAnsi="Arial" w:cs="Arial"/>
          <w:sz w:val="20"/>
        </w:rPr>
        <w:t xml:space="preserve"> n. 39 del</w:t>
      </w:r>
      <w:r w:rsidR="00F94553" w:rsidRPr="00286C97">
        <w:rPr>
          <w:rFonts w:ascii="Arial" w:hAnsi="Arial" w:cs="Arial"/>
          <w:sz w:val="20"/>
        </w:rPr>
        <w:t xml:space="preserve"> </w:t>
      </w:r>
      <w:r w:rsidR="00151BFF" w:rsidRPr="00286C97">
        <w:rPr>
          <w:rFonts w:ascii="Arial" w:hAnsi="Arial" w:cs="Arial"/>
          <w:sz w:val="20"/>
        </w:rPr>
        <w:t>8 aprile 2013</w:t>
      </w:r>
      <w:r w:rsidR="00F94553" w:rsidRPr="00286C97">
        <w:rPr>
          <w:rFonts w:ascii="Arial" w:hAnsi="Arial" w:cs="Arial"/>
          <w:sz w:val="20"/>
        </w:rPr>
        <w:t>;</w:t>
      </w:r>
    </w:p>
    <w:p w:rsidR="0018373B" w:rsidRPr="00286C97" w:rsidRDefault="0018373B" w:rsidP="003E62E9">
      <w:pPr>
        <w:spacing w:before="60" w:line="360" w:lineRule="auto"/>
        <w:jc w:val="both"/>
        <w:rPr>
          <w:rFonts w:ascii="Arial" w:hAnsi="Arial" w:cs="Arial"/>
          <w:sz w:val="20"/>
        </w:rPr>
      </w:pPr>
    </w:p>
    <w:p w:rsidR="00A51B91" w:rsidRPr="00286C97" w:rsidRDefault="006A4BEF" w:rsidP="003E62E9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Allega alla presente il curriculum e copia di un documento di identità.</w:t>
      </w:r>
    </w:p>
    <w:p w:rsidR="00A51B91" w:rsidRPr="00286C97" w:rsidRDefault="00A51B91" w:rsidP="003E62E9">
      <w:pPr>
        <w:spacing w:before="60" w:line="360" w:lineRule="auto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Luogo e data</w:t>
      </w:r>
    </w:p>
    <w:p w:rsidR="00092028" w:rsidRPr="00286C97" w:rsidRDefault="00092028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…………………….., …………………….</w:t>
      </w:r>
    </w:p>
    <w:p w:rsidR="00092028" w:rsidRPr="00286C97" w:rsidRDefault="007F35D4">
      <w:pPr>
        <w:spacing w:line="480" w:lineRule="auto"/>
        <w:ind w:left="4536"/>
        <w:jc w:val="center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Firma</w:t>
      </w:r>
    </w:p>
    <w:p w:rsidR="00092028" w:rsidRPr="00286C97" w:rsidRDefault="00092028" w:rsidP="00286C97">
      <w:pPr>
        <w:spacing w:line="480" w:lineRule="auto"/>
        <w:ind w:left="4536"/>
        <w:jc w:val="center"/>
        <w:rPr>
          <w:rFonts w:ascii="Arial" w:hAnsi="Arial" w:cs="Arial"/>
          <w:sz w:val="20"/>
        </w:rPr>
      </w:pPr>
      <w:r w:rsidRPr="00286C97">
        <w:rPr>
          <w:rFonts w:ascii="Arial" w:hAnsi="Arial" w:cs="Arial"/>
          <w:sz w:val="20"/>
        </w:rPr>
        <w:t>...........................................................................</w:t>
      </w:r>
    </w:p>
    <w:sectPr w:rsidR="00092028" w:rsidRPr="00286C97" w:rsidSect="00DA6CAC">
      <w:pgSz w:w="11913" w:h="16834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C9" w:rsidRDefault="00F47BC9">
      <w:r>
        <w:separator/>
      </w:r>
    </w:p>
  </w:endnote>
  <w:endnote w:type="continuationSeparator" w:id="0">
    <w:p w:rsidR="00F47BC9" w:rsidRDefault="00F4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C9" w:rsidRDefault="00F47BC9">
      <w:r>
        <w:separator/>
      </w:r>
    </w:p>
  </w:footnote>
  <w:footnote w:type="continuationSeparator" w:id="0">
    <w:p w:rsidR="00F47BC9" w:rsidRDefault="00F47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ECA"/>
    <w:multiLevelType w:val="hybridMultilevel"/>
    <w:tmpl w:val="D584A49E"/>
    <w:lvl w:ilvl="0" w:tplc="EFF4FC2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F2824"/>
    <w:multiLevelType w:val="hybridMultilevel"/>
    <w:tmpl w:val="6CF8D6F0"/>
    <w:lvl w:ilvl="0" w:tplc="4ADC3BEC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21118"/>
    <w:multiLevelType w:val="multilevel"/>
    <w:tmpl w:val="D584A49E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97AEE"/>
    <w:multiLevelType w:val="hybridMultilevel"/>
    <w:tmpl w:val="C19AC410"/>
    <w:lvl w:ilvl="0" w:tplc="0AFE1462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4013D"/>
    <w:multiLevelType w:val="multilevel"/>
    <w:tmpl w:val="07AA6ED6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36EA3"/>
    <w:multiLevelType w:val="hybridMultilevel"/>
    <w:tmpl w:val="4AB6A5B0"/>
    <w:lvl w:ilvl="0" w:tplc="EFF4FC2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E102C"/>
    <w:multiLevelType w:val="hybridMultilevel"/>
    <w:tmpl w:val="1B62C9B6"/>
    <w:lvl w:ilvl="0" w:tplc="FE361898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8E3928"/>
    <w:multiLevelType w:val="hybridMultilevel"/>
    <w:tmpl w:val="07AA6ED6"/>
    <w:lvl w:ilvl="0" w:tplc="FE361898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52"/>
    <w:rsid w:val="0000045F"/>
    <w:rsid w:val="00024B3F"/>
    <w:rsid w:val="00085739"/>
    <w:rsid w:val="00092028"/>
    <w:rsid w:val="00094278"/>
    <w:rsid w:val="000A4501"/>
    <w:rsid w:val="000E7F35"/>
    <w:rsid w:val="001151CC"/>
    <w:rsid w:val="00151BFF"/>
    <w:rsid w:val="00173ECB"/>
    <w:rsid w:val="0018373B"/>
    <w:rsid w:val="00200052"/>
    <w:rsid w:val="00286C97"/>
    <w:rsid w:val="002A6C44"/>
    <w:rsid w:val="002D7C8D"/>
    <w:rsid w:val="003219A4"/>
    <w:rsid w:val="003E62E9"/>
    <w:rsid w:val="00406724"/>
    <w:rsid w:val="00461830"/>
    <w:rsid w:val="00492557"/>
    <w:rsid w:val="00494C34"/>
    <w:rsid w:val="00513F11"/>
    <w:rsid w:val="005B6BC2"/>
    <w:rsid w:val="005C6B8A"/>
    <w:rsid w:val="00606091"/>
    <w:rsid w:val="00634BA9"/>
    <w:rsid w:val="006651F4"/>
    <w:rsid w:val="006A4BEF"/>
    <w:rsid w:val="006B1B27"/>
    <w:rsid w:val="006F5926"/>
    <w:rsid w:val="00705F41"/>
    <w:rsid w:val="007948B0"/>
    <w:rsid w:val="007F35D4"/>
    <w:rsid w:val="00814085"/>
    <w:rsid w:val="00846FAC"/>
    <w:rsid w:val="008C2FA5"/>
    <w:rsid w:val="009F1B86"/>
    <w:rsid w:val="00A51B91"/>
    <w:rsid w:val="00A633EC"/>
    <w:rsid w:val="00AE4C1A"/>
    <w:rsid w:val="00B07400"/>
    <w:rsid w:val="00B768A5"/>
    <w:rsid w:val="00BB0158"/>
    <w:rsid w:val="00BB033B"/>
    <w:rsid w:val="00BE0A2A"/>
    <w:rsid w:val="00CE68AF"/>
    <w:rsid w:val="00CF3BBE"/>
    <w:rsid w:val="00D21223"/>
    <w:rsid w:val="00DA6CAC"/>
    <w:rsid w:val="00DD3A90"/>
    <w:rsid w:val="00E02996"/>
    <w:rsid w:val="00E575BA"/>
    <w:rsid w:val="00E761A9"/>
    <w:rsid w:val="00EB43D3"/>
    <w:rsid w:val="00F46BFF"/>
    <w:rsid w:val="00F47BC9"/>
    <w:rsid w:val="00F57367"/>
    <w:rsid w:val="00F67688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CA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A6CAC"/>
    <w:rPr>
      <w:rFonts w:cs="Times New Roman"/>
      <w:color w:val="0000FF"/>
      <w:u w:val="none"/>
      <w:effect w:val="none"/>
    </w:rPr>
  </w:style>
  <w:style w:type="paragraph" w:customStyle="1" w:styleId="tx">
    <w:name w:val="tx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 w:val="20"/>
    </w:rPr>
  </w:style>
  <w:style w:type="paragraph" w:customStyle="1" w:styleId="vr">
    <w:name w:val="vr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 w:val="20"/>
    </w:rPr>
  </w:style>
  <w:style w:type="paragraph" w:customStyle="1" w:styleId="nt">
    <w:name w:val="nt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rFonts w:ascii="Tahoma" w:hAnsi="Tahoma" w:cs="Tahoma"/>
      <w:sz w:val="20"/>
    </w:rPr>
  </w:style>
  <w:style w:type="character" w:customStyle="1" w:styleId="cedam">
    <w:name w:val="cedam"/>
    <w:rsid w:val="00DA6CAC"/>
    <w:rPr>
      <w:rFonts w:ascii="Arial" w:hAnsi="Arial"/>
      <w:vanish/>
      <w:sz w:val="20"/>
      <w:shd w:val="clear" w:color="auto" w:fill="auto"/>
    </w:rPr>
  </w:style>
  <w:style w:type="paragraph" w:customStyle="1" w:styleId="ntt">
    <w:name w:val="ntt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Cs w:val="24"/>
    </w:rPr>
  </w:style>
  <w:style w:type="character" w:customStyle="1" w:styleId="ipsoa">
    <w:name w:val="ipsoa"/>
    <w:rsid w:val="00DA6CA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6CAC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6CAC"/>
    <w:rPr>
      <w:rFonts w:cs="Times New Roman"/>
    </w:rPr>
  </w:style>
  <w:style w:type="character" w:styleId="Rimandonotaapidipagina">
    <w:name w:val="footnote reference"/>
    <w:uiPriority w:val="99"/>
    <w:semiHidden/>
    <w:rsid w:val="00DA6CA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4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CA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A6CAC"/>
    <w:rPr>
      <w:rFonts w:cs="Times New Roman"/>
      <w:color w:val="0000FF"/>
      <w:u w:val="none"/>
      <w:effect w:val="none"/>
    </w:rPr>
  </w:style>
  <w:style w:type="paragraph" w:customStyle="1" w:styleId="tx">
    <w:name w:val="tx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 w:val="20"/>
    </w:rPr>
  </w:style>
  <w:style w:type="paragraph" w:customStyle="1" w:styleId="vr">
    <w:name w:val="vr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 w:val="20"/>
    </w:rPr>
  </w:style>
  <w:style w:type="paragraph" w:customStyle="1" w:styleId="nt">
    <w:name w:val="nt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rFonts w:ascii="Tahoma" w:hAnsi="Tahoma" w:cs="Tahoma"/>
      <w:sz w:val="20"/>
    </w:rPr>
  </w:style>
  <w:style w:type="character" w:customStyle="1" w:styleId="cedam">
    <w:name w:val="cedam"/>
    <w:rsid w:val="00DA6CAC"/>
    <w:rPr>
      <w:rFonts w:ascii="Arial" w:hAnsi="Arial"/>
      <w:vanish/>
      <w:sz w:val="20"/>
      <w:shd w:val="clear" w:color="auto" w:fill="auto"/>
    </w:rPr>
  </w:style>
  <w:style w:type="paragraph" w:customStyle="1" w:styleId="ntt">
    <w:name w:val="ntt"/>
    <w:basedOn w:val="Normale"/>
    <w:rsid w:val="00DA6CAC"/>
    <w:pPr>
      <w:overflowPunct/>
      <w:autoSpaceDE/>
      <w:autoSpaceDN/>
      <w:adjustRightInd/>
      <w:spacing w:before="20" w:after="20"/>
      <w:textAlignment w:val="auto"/>
    </w:pPr>
    <w:rPr>
      <w:szCs w:val="24"/>
    </w:rPr>
  </w:style>
  <w:style w:type="character" w:customStyle="1" w:styleId="ipsoa">
    <w:name w:val="ipsoa"/>
    <w:rsid w:val="00DA6CA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6CAC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6CAC"/>
    <w:rPr>
      <w:rFonts w:cs="Times New Roman"/>
    </w:rPr>
  </w:style>
  <w:style w:type="character" w:styleId="Rimandonotaapidipagina">
    <w:name w:val="footnote reference"/>
    <w:uiPriority w:val="99"/>
    <w:semiHidden/>
    <w:rsid w:val="00DA6CAC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58016"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17"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18"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019"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Valdobbiadene</Company>
  <LinksUpToDate>false</LinksUpToDate>
  <CharactersWithSpaces>2628</CharactersWithSpaces>
  <SharedDoc>false</SharedDoc>
  <HLinks>
    <vt:vector size="12" baseType="variant"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http://cldb/a?tipo=hL&amp;Stringa=L0016563300000019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http://cldb/a?tipo=hL&amp;Stringa=L0016563300000132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>GATTO ALBINO. CONVENZIONE PER INTERVENTI IN COLLABORAZIONE TRA P.A. E PRIVATI</dc:subject>
  <cp:lastModifiedBy>Segretario</cp:lastModifiedBy>
  <cp:revision>2</cp:revision>
  <cp:lastPrinted>2022-11-14T09:21:00Z</cp:lastPrinted>
  <dcterms:created xsi:type="dcterms:W3CDTF">2025-01-08T11:21:00Z</dcterms:created>
  <dcterms:modified xsi:type="dcterms:W3CDTF">2025-01-08T11:21:00Z</dcterms:modified>
</cp:coreProperties>
</file>